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337DB" w14:textId="4062E3DE" w:rsidR="00AE1991" w:rsidRDefault="00242B9D" w:rsidP="00242B9D">
      <w:bookmarkStart w:id="0" w:name="_GoBack"/>
      <w:bookmarkEnd w:id="0"/>
      <w:r w:rsidRPr="00242B9D">
        <w:rPr>
          <w:b/>
          <w:bCs/>
        </w:rPr>
        <w:t>201</w:t>
      </w:r>
      <w:r w:rsidR="00D4059B">
        <w:rPr>
          <w:b/>
          <w:bCs/>
        </w:rPr>
        <w:t>9</w:t>
      </w:r>
      <w:r w:rsidRPr="00242B9D">
        <w:rPr>
          <w:b/>
          <w:bCs/>
        </w:rPr>
        <w:t xml:space="preserve"> </w:t>
      </w:r>
      <w:r w:rsidR="00373D91" w:rsidRPr="00242B9D">
        <w:rPr>
          <w:b/>
          <w:bCs/>
        </w:rPr>
        <w:t xml:space="preserve">Symposium on </w:t>
      </w:r>
      <w:r w:rsidR="001907BF">
        <w:rPr>
          <w:b/>
          <w:bCs/>
        </w:rPr>
        <w:t xml:space="preserve">Christian </w:t>
      </w:r>
      <w:r w:rsidR="00D4059B">
        <w:rPr>
          <w:b/>
          <w:bCs/>
        </w:rPr>
        <w:t>Apologetics</w:t>
      </w:r>
      <w:r w:rsidR="00373D91" w:rsidRPr="00242B9D">
        <w:rPr>
          <w:b/>
          <w:bCs/>
          <w:color w:val="000000"/>
        </w:rPr>
        <w:br/>
      </w:r>
      <w:r w:rsidR="00373D91" w:rsidRPr="00242B9D">
        <w:rPr>
          <w:b/>
          <w:bCs/>
          <w:color w:val="000000"/>
        </w:rPr>
        <w:br/>
      </w:r>
      <w:r w:rsidR="00776078">
        <w:t xml:space="preserve">The worldview of North Americans has changed dramatically in the two decades since the beginning of the millennium. Christian beliefs and morals are becoming </w:t>
      </w:r>
      <w:r w:rsidR="001907BF">
        <w:t>increasingly</w:t>
      </w:r>
      <w:r w:rsidR="00776078">
        <w:t xml:space="preserve"> foreign and unfamiliar to </w:t>
      </w:r>
      <w:proofErr w:type="gramStart"/>
      <w:r w:rsidR="00776078">
        <w:t>the majority of</w:t>
      </w:r>
      <w:proofErr w:type="gramEnd"/>
      <w:r w:rsidR="00776078">
        <w:t xml:space="preserve"> people that our congregations are trying to reach. Outreach approaches developed in the 20</w:t>
      </w:r>
      <w:r w:rsidR="00776078" w:rsidRPr="00776078">
        <w:rPr>
          <w:vertAlign w:val="superscript"/>
        </w:rPr>
        <w:t>th</w:t>
      </w:r>
      <w:r w:rsidR="00776078">
        <w:t xml:space="preserve"> century and which our pastors were trained in often don’t result in engaging 21</w:t>
      </w:r>
      <w:r w:rsidR="00776078" w:rsidRPr="00776078">
        <w:rPr>
          <w:vertAlign w:val="superscript"/>
        </w:rPr>
        <w:t>st</w:t>
      </w:r>
      <w:r w:rsidR="00776078">
        <w:t xml:space="preserve"> century prospects in conversation </w:t>
      </w:r>
      <w:r w:rsidR="001907BF">
        <w:t xml:space="preserve">when a pastor is reaching out to them </w:t>
      </w:r>
      <w:r w:rsidR="007D5E45">
        <w:t xml:space="preserve">with the </w:t>
      </w:r>
      <w:r w:rsidR="001907BF">
        <w:t>gospel.</w:t>
      </w:r>
    </w:p>
    <w:p w14:paraId="7BD27AF0" w14:textId="77777777" w:rsidR="00AE1991" w:rsidRDefault="00AE1991"/>
    <w:p w14:paraId="54C333BC" w14:textId="14BB0C46" w:rsidR="0027601D" w:rsidRPr="001A799E" w:rsidRDefault="001907BF">
      <w:r>
        <w:t xml:space="preserve">With </w:t>
      </w:r>
      <w:r w:rsidR="001A799E">
        <w:t>this changed harvest field in mind,</w:t>
      </w:r>
      <w:r w:rsidR="00AE1991">
        <w:t xml:space="preserve"> Wisconsin Lutheran Seminary </w:t>
      </w:r>
      <w:r>
        <w:t xml:space="preserve">will be presenting a symposium on Christian </w:t>
      </w:r>
      <w:r w:rsidR="001A799E">
        <w:t>A</w:t>
      </w:r>
      <w:r>
        <w:t xml:space="preserve">pologetics </w:t>
      </w:r>
      <w:r w:rsidR="00AE1991">
        <w:t>on September 1</w:t>
      </w:r>
      <w:r w:rsidR="00D4059B">
        <w:t>6</w:t>
      </w:r>
      <w:r w:rsidR="00AE1991">
        <w:t>-1</w:t>
      </w:r>
      <w:r w:rsidR="00D4059B">
        <w:t>7</w:t>
      </w:r>
      <w:r w:rsidR="00AE1991">
        <w:t>, 201</w:t>
      </w:r>
      <w:r w:rsidR="00D4059B">
        <w:t>9</w:t>
      </w:r>
      <w:r w:rsidR="00AE1991">
        <w:t xml:space="preserve">. </w:t>
      </w:r>
      <w:r w:rsidR="001A799E">
        <w:t xml:space="preserve">Three pastors who have </w:t>
      </w:r>
      <w:r w:rsidR="007D5E45">
        <w:t>ministered</w:t>
      </w:r>
      <w:r w:rsidR="001A799E">
        <w:t xml:space="preserve"> exclusively in the 21</w:t>
      </w:r>
      <w:r w:rsidR="001A799E" w:rsidRPr="001A799E">
        <w:rPr>
          <w:vertAlign w:val="superscript"/>
        </w:rPr>
        <w:t>st</w:t>
      </w:r>
      <w:r w:rsidR="001A799E">
        <w:t xml:space="preserve"> century </w:t>
      </w:r>
      <w:proofErr w:type="gramStart"/>
      <w:r w:rsidR="001A799E">
        <w:t>are</w:t>
      </w:r>
      <w:proofErr w:type="gramEnd"/>
      <w:r w:rsidR="001A799E">
        <w:t xml:space="preserve"> preparing this year’s essays with three of our seasoned </w:t>
      </w:r>
      <w:r w:rsidR="00280B37">
        <w:t xml:space="preserve">seminary </w:t>
      </w:r>
      <w:r w:rsidR="001A799E">
        <w:t xml:space="preserve">professors serving as their sounding boards. The </w:t>
      </w:r>
      <w:r w:rsidR="00280B37">
        <w:t>working titles for the three essays are:</w:t>
      </w:r>
    </w:p>
    <w:p w14:paraId="5FA49886" w14:textId="77777777" w:rsidR="0027601D" w:rsidRDefault="0027601D" w:rsidP="00776DA0">
      <w:pPr>
        <w:tabs>
          <w:tab w:val="right" w:pos="9360"/>
        </w:tabs>
      </w:pPr>
    </w:p>
    <w:p w14:paraId="43B67A23" w14:textId="463F3A9C" w:rsidR="00F90B09" w:rsidRDefault="00280B37" w:rsidP="00776DA0">
      <w:pPr>
        <w:tabs>
          <w:tab w:val="right" w:pos="9360"/>
        </w:tabs>
        <w:rPr>
          <w:i/>
          <w:iCs/>
          <w:color w:val="000000"/>
        </w:rPr>
      </w:pPr>
      <w:r>
        <w:rPr>
          <w:i/>
          <w:iCs/>
          <w:color w:val="000000"/>
        </w:rPr>
        <w:t>An Introduction to and Defense of Apologetics</w:t>
      </w:r>
      <w:r>
        <w:rPr>
          <w:i/>
          <w:iCs/>
          <w:color w:val="000000"/>
        </w:rPr>
        <w:tab/>
        <w:t>Michael Berg</w:t>
      </w:r>
    </w:p>
    <w:p w14:paraId="02B849D1" w14:textId="77777777" w:rsidR="00280B37" w:rsidRPr="00242B9D" w:rsidRDefault="00280B37" w:rsidP="00776DA0">
      <w:pPr>
        <w:tabs>
          <w:tab w:val="right" w:pos="9360"/>
        </w:tabs>
        <w:rPr>
          <w:i/>
          <w:iCs/>
        </w:rPr>
      </w:pPr>
    </w:p>
    <w:p w14:paraId="01125825" w14:textId="36AA2E7D" w:rsidR="0027601D" w:rsidRDefault="0051491A" w:rsidP="007D5E45">
      <w:pPr>
        <w:tabs>
          <w:tab w:val="right" w:pos="9360"/>
        </w:tabs>
      </w:pPr>
      <w:r>
        <w:t>Prof. Berg</w:t>
      </w:r>
      <w:r w:rsidR="00254827">
        <w:t xml:space="preserve"> will define what apologetics is and examine how the apostles and prophets as well as the church fathers presented the truths of God</w:t>
      </w:r>
      <w:r w:rsidR="00F66980">
        <w:t xml:space="preserve"> to the people of</w:t>
      </w:r>
      <w:r w:rsidR="00254827">
        <w:t xml:space="preserve"> their day. </w:t>
      </w:r>
      <w:r w:rsidR="00F66980">
        <w:t xml:space="preserve">He will make the case </w:t>
      </w:r>
      <w:r w:rsidR="007D5E45">
        <w:t>that</w:t>
      </w:r>
      <w:r w:rsidR="00F66980">
        <w:t xml:space="preserve"> apologetics is really a ministry of caring. When a pastor understands the need that the lost have for someone to bring the gospel to them, </w:t>
      </w:r>
      <w:r w:rsidR="007D5E45">
        <w:t xml:space="preserve">he’ll be moved to engage them in discussion. And he will wisely distinguish between the use of reason in such </w:t>
      </w:r>
      <w:r w:rsidR="007D1454">
        <w:t>discussions</w:t>
      </w:r>
      <w:r w:rsidR="007D5E45">
        <w:t xml:space="preserve"> and the need for faith. </w:t>
      </w:r>
    </w:p>
    <w:p w14:paraId="37CC3A97" w14:textId="77777777" w:rsidR="0027601D" w:rsidRDefault="0027601D" w:rsidP="00776DA0">
      <w:pPr>
        <w:tabs>
          <w:tab w:val="right" w:pos="9360"/>
        </w:tabs>
      </w:pPr>
    </w:p>
    <w:p w14:paraId="15867A7F" w14:textId="56D03B9F" w:rsidR="00175601" w:rsidRPr="00242B9D" w:rsidRDefault="00280B37" w:rsidP="00F90B09">
      <w:pPr>
        <w:tabs>
          <w:tab w:val="right" w:pos="9360"/>
        </w:tabs>
        <w:rPr>
          <w:i/>
          <w:iCs/>
        </w:rPr>
      </w:pPr>
      <w:r>
        <w:rPr>
          <w:i/>
          <w:iCs/>
          <w:color w:val="000000"/>
        </w:rPr>
        <w:t>Lutheran Doctrine and Apologetics</w:t>
      </w:r>
      <w:r>
        <w:rPr>
          <w:i/>
          <w:iCs/>
          <w:color w:val="000000"/>
        </w:rPr>
        <w:tab/>
        <w:t>Luke Thompson</w:t>
      </w:r>
    </w:p>
    <w:p w14:paraId="63160C56" w14:textId="77777777" w:rsidR="0018164E" w:rsidRDefault="0018164E" w:rsidP="00776DA0">
      <w:pPr>
        <w:tabs>
          <w:tab w:val="right" w:pos="9360"/>
        </w:tabs>
        <w:jc w:val="right"/>
      </w:pPr>
    </w:p>
    <w:p w14:paraId="6E49DB84" w14:textId="6FC2C170" w:rsidR="00790362" w:rsidRPr="0051491A" w:rsidRDefault="0051491A" w:rsidP="00790362">
      <w:pPr>
        <w:tabs>
          <w:tab w:val="right" w:pos="9360"/>
        </w:tabs>
      </w:pPr>
      <w:r>
        <w:t xml:space="preserve">Lutheran theology informs how Lutheran pastors do outreach. What Scripture has to say </w:t>
      </w:r>
      <w:r w:rsidR="007D5E45">
        <w:t xml:space="preserve">about the total depravity of the unregenerate, </w:t>
      </w:r>
      <w:r>
        <w:t>about the natural knowledge of God, about how the Holy Spirit works, about how many biblical truths cannot be proven empirically all play a role in the way a pastor approaches the task of presenting the gospel. Pastor Thompson’s essay will examine these and other doctrinal truths and the role they play in doing apologetics.</w:t>
      </w:r>
    </w:p>
    <w:p w14:paraId="2F91FECB" w14:textId="77777777" w:rsidR="0051491A" w:rsidRPr="0015225C" w:rsidRDefault="0051491A" w:rsidP="00790362">
      <w:pPr>
        <w:tabs>
          <w:tab w:val="right" w:pos="9360"/>
        </w:tabs>
        <w:rPr>
          <w:strike/>
        </w:rPr>
      </w:pPr>
    </w:p>
    <w:p w14:paraId="227753DC" w14:textId="38E5307E" w:rsidR="00AE1991" w:rsidRPr="000D5C45" w:rsidRDefault="00280B37" w:rsidP="00F90B09">
      <w:pPr>
        <w:tabs>
          <w:tab w:val="right" w:pos="9360"/>
        </w:tabs>
        <w:rPr>
          <w:i/>
          <w:iCs/>
          <w:color w:val="0070C0"/>
        </w:rPr>
      </w:pPr>
      <w:r>
        <w:rPr>
          <w:i/>
          <w:iCs/>
          <w:color w:val="000000"/>
        </w:rPr>
        <w:t>Apologetics in Our Current Worldview</w:t>
      </w:r>
      <w:r>
        <w:rPr>
          <w:i/>
          <w:iCs/>
          <w:color w:val="000000"/>
        </w:rPr>
        <w:tab/>
        <w:t>Justin Cloute</w:t>
      </w:r>
    </w:p>
    <w:p w14:paraId="5BA12FF6" w14:textId="77777777" w:rsidR="009626AD" w:rsidRDefault="009626AD" w:rsidP="009626AD">
      <w:pPr>
        <w:tabs>
          <w:tab w:val="right" w:pos="9360"/>
        </w:tabs>
      </w:pPr>
    </w:p>
    <w:p w14:paraId="3E968E75" w14:textId="04EFCC12" w:rsidR="00B41AC9" w:rsidRPr="00967156" w:rsidRDefault="007D5E45" w:rsidP="00B41AC9">
      <w:pPr>
        <w:tabs>
          <w:tab w:val="right" w:pos="9360"/>
        </w:tabs>
      </w:pPr>
      <w:r>
        <w:t xml:space="preserve">Pastor Cloute will examine the characteristics of postmodernism and </w:t>
      </w:r>
      <w:r w:rsidR="007D1454">
        <w:t xml:space="preserve">how they affect the way the church engages the lost. He will </w:t>
      </w:r>
      <w:r>
        <w:t xml:space="preserve">explore </w:t>
      </w:r>
      <w:r w:rsidR="00052F07">
        <w:t xml:space="preserve">angles such as </w:t>
      </w:r>
      <w:r>
        <w:t xml:space="preserve">how </w:t>
      </w:r>
      <w:r w:rsidR="007D1454">
        <w:t xml:space="preserve">the use of </w:t>
      </w:r>
      <w:r>
        <w:t>narrative engages 21</w:t>
      </w:r>
      <w:r w:rsidRPr="007D5E45">
        <w:rPr>
          <w:vertAlign w:val="superscript"/>
        </w:rPr>
        <w:t>st</w:t>
      </w:r>
      <w:r>
        <w:t xml:space="preserve"> century listeners and</w:t>
      </w:r>
      <w:r w:rsidR="00052F07">
        <w:t xml:space="preserve"> the role</w:t>
      </w:r>
      <w:r>
        <w:t xml:space="preserve"> </w:t>
      </w:r>
      <w:r w:rsidR="007D1454">
        <w:t xml:space="preserve">community </w:t>
      </w:r>
      <w:proofErr w:type="gramStart"/>
      <w:r w:rsidR="007D1454">
        <w:t>plays</w:t>
      </w:r>
      <w:proofErr w:type="gramEnd"/>
      <w:r w:rsidR="007D1454">
        <w:t xml:space="preserve"> in their concerns and causes.</w:t>
      </w:r>
      <w:r w:rsidR="00B41AC9" w:rsidRPr="00967156">
        <w:t xml:space="preserve">  </w:t>
      </w:r>
    </w:p>
    <w:p w14:paraId="72863806" w14:textId="1148DEA4" w:rsidR="00A86C91" w:rsidRDefault="00A86C91" w:rsidP="00450403">
      <w:pPr>
        <w:tabs>
          <w:tab w:val="right" w:pos="9360"/>
        </w:tabs>
        <w:rPr>
          <w:color w:val="0070C0"/>
        </w:rPr>
      </w:pPr>
    </w:p>
    <w:p w14:paraId="3391E377" w14:textId="33A12278" w:rsidR="00242B9D" w:rsidRDefault="00242B9D" w:rsidP="00450403">
      <w:pPr>
        <w:tabs>
          <w:tab w:val="right" w:pos="9360"/>
        </w:tabs>
      </w:pPr>
      <w:r>
        <w:t>Symposium sessions begin in the campus auditorium at 1:00 pm on Monday; two essays are presented. The evening affords an opportunity for fellowship. Tuesday’s sessions begin with worship at 8:00 am after which the third essay is read. The symposium adjourns at 12:30 pm.</w:t>
      </w:r>
    </w:p>
    <w:p w14:paraId="47B426E4" w14:textId="6544D5BD" w:rsidR="00242B9D" w:rsidRDefault="00242B9D" w:rsidP="00450403">
      <w:pPr>
        <w:tabs>
          <w:tab w:val="right" w:pos="9360"/>
        </w:tabs>
      </w:pPr>
    </w:p>
    <w:p w14:paraId="30F20128" w14:textId="7E748815" w:rsidR="00242B9D" w:rsidRDefault="00242B9D" w:rsidP="007D1454">
      <w:pPr>
        <w:tabs>
          <w:tab w:val="right" w:pos="9360"/>
        </w:tabs>
      </w:pPr>
      <w:r>
        <w:t>The registration fee for WELS and ELS pastors is $60 ($30 for retired pastors). Online registration will begin after July 1, 201</w:t>
      </w:r>
      <w:r w:rsidR="00D4059B">
        <w:t>9</w:t>
      </w:r>
      <w:r>
        <w:t xml:space="preserve">. If online registration is impossible, email or call Diane Heisler at </w:t>
      </w:r>
      <w:hyperlink r:id="rId4" w:history="1">
        <w:r w:rsidRPr="00F129C8">
          <w:rPr>
            <w:rStyle w:val="Hyperlink"/>
          </w:rPr>
          <w:t>Diane.Heisler@wls.wels.net</w:t>
        </w:r>
      </w:hyperlink>
      <w:r>
        <w:t xml:space="preserve"> or 262-242-8141. The essays, faculty responses and worship will be streamed via the semina</w:t>
      </w:r>
      <w:r w:rsidR="000D5C45">
        <w:t>r</w:t>
      </w:r>
      <w:r>
        <w:t>y’s website. Watch for streaming schedule as the event approaches. Copies of printed materials will be available for downloading the day they are presented.</w:t>
      </w:r>
    </w:p>
    <w:p w14:paraId="57957AA6" w14:textId="77777777" w:rsidR="00052F07" w:rsidRDefault="00052F07" w:rsidP="007D1454">
      <w:pPr>
        <w:tabs>
          <w:tab w:val="right" w:pos="9360"/>
        </w:tabs>
      </w:pPr>
    </w:p>
    <w:p w14:paraId="104B42A9" w14:textId="0895AF77" w:rsidR="00242B9D" w:rsidRPr="00242B9D" w:rsidRDefault="00242B9D" w:rsidP="00450403">
      <w:pPr>
        <w:tabs>
          <w:tab w:val="right" w:pos="9360"/>
        </w:tabs>
      </w:pPr>
      <w:r>
        <w:rPr>
          <w:i/>
          <w:iCs/>
        </w:rPr>
        <w:t>Bill Tackmier</w:t>
      </w:r>
    </w:p>
    <w:sectPr w:rsidR="00242B9D" w:rsidRPr="0024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0"/>
    <w:rsid w:val="000117B5"/>
    <w:rsid w:val="00044F01"/>
    <w:rsid w:val="00052F07"/>
    <w:rsid w:val="000D5C45"/>
    <w:rsid w:val="00131047"/>
    <w:rsid w:val="0015225C"/>
    <w:rsid w:val="00153BAB"/>
    <w:rsid w:val="00175601"/>
    <w:rsid w:val="0018164E"/>
    <w:rsid w:val="00182261"/>
    <w:rsid w:val="001907BF"/>
    <w:rsid w:val="001A799E"/>
    <w:rsid w:val="00230F96"/>
    <w:rsid w:val="00242B9D"/>
    <w:rsid w:val="00254827"/>
    <w:rsid w:val="0027601D"/>
    <w:rsid w:val="00280B37"/>
    <w:rsid w:val="002B5685"/>
    <w:rsid w:val="00373D91"/>
    <w:rsid w:val="00450403"/>
    <w:rsid w:val="004C4C0D"/>
    <w:rsid w:val="0051491A"/>
    <w:rsid w:val="00570A3D"/>
    <w:rsid w:val="005F0A0A"/>
    <w:rsid w:val="00687BB9"/>
    <w:rsid w:val="00776078"/>
    <w:rsid w:val="00776DA0"/>
    <w:rsid w:val="0079014A"/>
    <w:rsid w:val="00790362"/>
    <w:rsid w:val="007D1454"/>
    <w:rsid w:val="007D5E45"/>
    <w:rsid w:val="00850DCF"/>
    <w:rsid w:val="009626AD"/>
    <w:rsid w:val="00967156"/>
    <w:rsid w:val="00A86C91"/>
    <w:rsid w:val="00AE1991"/>
    <w:rsid w:val="00B41AC9"/>
    <w:rsid w:val="00B607FF"/>
    <w:rsid w:val="00B64888"/>
    <w:rsid w:val="00D01917"/>
    <w:rsid w:val="00D3136B"/>
    <w:rsid w:val="00D4059B"/>
    <w:rsid w:val="00D761E9"/>
    <w:rsid w:val="00DE5167"/>
    <w:rsid w:val="00E16D7E"/>
    <w:rsid w:val="00E2060D"/>
    <w:rsid w:val="00F06B78"/>
    <w:rsid w:val="00F54CE0"/>
    <w:rsid w:val="00F66980"/>
    <w:rsid w:val="00F909E7"/>
    <w:rsid w:val="00F9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7554"/>
  <w14:defaultImageDpi w14:val="32767"/>
  <w15:chartTrackingRefBased/>
  <w15:docId w15:val="{20E2A883-C5DC-4BDC-824A-4EE639F8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B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ane.Heisler@wls.we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Tiefel, James</dc:creator>
  <cp:keywords/>
  <dc:description/>
  <cp:lastModifiedBy>Tackmier, Bill</cp:lastModifiedBy>
  <cp:revision>2</cp:revision>
  <cp:lastPrinted>2019-04-08T20:38:00Z</cp:lastPrinted>
  <dcterms:created xsi:type="dcterms:W3CDTF">2019-07-11T16:55:00Z</dcterms:created>
  <dcterms:modified xsi:type="dcterms:W3CDTF">2019-07-11T16:55:00Z</dcterms:modified>
</cp:coreProperties>
</file>